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1C" w:rsidRPr="00C54D1D" w:rsidRDefault="009C2073" w:rsidP="006304B9">
      <w:pPr>
        <w:jc w:val="center"/>
        <w:rPr>
          <w:rFonts w:ascii="Apple Chancery" w:hAnsi="Apple Chancery" w:cs="Vijaya"/>
          <w:b/>
          <w:noProof/>
          <w:sz w:val="72"/>
          <w:szCs w:val="72"/>
          <w:lang w:eastAsia="de-DE"/>
        </w:rPr>
      </w:pPr>
      <w:r w:rsidRPr="00C54D1D">
        <w:rPr>
          <w:rFonts w:ascii="Apple Chancery" w:hAnsi="Apple Chancery" w:cs="Vijaya"/>
          <w:b/>
          <w:noProof/>
          <w:sz w:val="72"/>
          <w:szCs w:val="72"/>
          <w:lang w:eastAsia="de-DE"/>
        </w:rPr>
        <w:t>Einladung zum</w:t>
      </w:r>
    </w:p>
    <w:p w:rsidR="009C2073" w:rsidRDefault="005363C3" w:rsidP="009C2073">
      <w:pPr>
        <w:jc w:val="center"/>
        <w:rPr>
          <w:rFonts w:ascii="Apple Chancery" w:hAnsi="Apple Chancery"/>
          <w:b/>
          <w:sz w:val="96"/>
          <w:szCs w:val="96"/>
        </w:rPr>
      </w:pPr>
      <w:r>
        <w:rPr>
          <w:rFonts w:ascii="Apple Chancery" w:hAnsi="Apple Chancery"/>
          <w:b/>
          <w:sz w:val="96"/>
          <w:szCs w:val="96"/>
        </w:rPr>
        <w:t>6</w:t>
      </w:r>
      <w:r w:rsidR="006304B9" w:rsidRPr="006304B9">
        <w:rPr>
          <w:rFonts w:ascii="Apple Chancery" w:hAnsi="Apple Chancery"/>
          <w:b/>
          <w:sz w:val="96"/>
          <w:szCs w:val="96"/>
        </w:rPr>
        <w:t>.</w:t>
      </w:r>
      <w:r w:rsidR="006304B9">
        <w:rPr>
          <w:rFonts w:ascii="Apple Chancery" w:hAnsi="Apple Chancery"/>
          <w:b/>
          <w:sz w:val="96"/>
          <w:szCs w:val="96"/>
        </w:rPr>
        <w:t xml:space="preserve"> </w:t>
      </w:r>
      <w:r w:rsidR="009C2073" w:rsidRPr="006304B9">
        <w:rPr>
          <w:noProof/>
          <w:sz w:val="96"/>
          <w:szCs w:val="96"/>
          <w:lang w:eastAsia="de-DE"/>
        </w:rPr>
        <w:drawing>
          <wp:inline distT="0" distB="0" distL="0" distR="0" wp14:anchorId="64D6E99F" wp14:editId="23CD6D21">
            <wp:extent cx="989387" cy="707105"/>
            <wp:effectExtent l="0" t="0" r="1270" b="0"/>
            <wp:docPr id="1" name="Grafik 4" descr="RO-Logo-VDH_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Grafik 4" descr="RO-Logo-VDH_weiss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05" cy="7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304B9" w:rsidRPr="006304B9">
        <w:rPr>
          <w:sz w:val="96"/>
          <w:szCs w:val="96"/>
        </w:rPr>
        <w:t xml:space="preserve"> </w:t>
      </w:r>
      <w:r w:rsidR="006304B9" w:rsidRPr="006304B9">
        <w:rPr>
          <w:rFonts w:ascii="Apple Chancery" w:hAnsi="Apple Chancery"/>
          <w:b/>
          <w:sz w:val="96"/>
          <w:szCs w:val="96"/>
        </w:rPr>
        <w:t>Hessencup</w:t>
      </w:r>
    </w:p>
    <w:p w:rsidR="00C54D1D" w:rsidRPr="006304B9" w:rsidRDefault="00C54D1D" w:rsidP="009C2073">
      <w:pPr>
        <w:jc w:val="center"/>
        <w:rPr>
          <w:rFonts w:ascii="Apple Chancery" w:hAnsi="Apple Chancery"/>
          <w:b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6ED143D5" wp14:editId="16EE6E90">
            <wp:extent cx="1714500" cy="1714500"/>
            <wp:effectExtent l="0" t="0" r="0" b="0"/>
            <wp:docPr id="2" name="Bild 1" descr="https://upload.wikimedia.org/wikipedia/commons/thumb/2/2c/Landeszeichen_Hessen_rot.svg/300px-Landeszeichen_Hessen_ro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c/Landeszeichen_Hessen_rot.svg/300px-Landeszeichen_Hessen_rot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73" w:rsidRPr="009C2073" w:rsidRDefault="009C2073" w:rsidP="009C2073">
      <w:pPr>
        <w:jc w:val="center"/>
        <w:rPr>
          <w:rFonts w:ascii="Apple Chancery" w:hAnsi="Apple Chancery"/>
          <w:b/>
          <w:sz w:val="40"/>
          <w:szCs w:val="40"/>
        </w:rPr>
      </w:pPr>
      <w:r>
        <w:rPr>
          <w:rFonts w:ascii="Apple Chancery" w:hAnsi="Apple Chancery"/>
          <w:b/>
          <w:sz w:val="40"/>
          <w:szCs w:val="40"/>
        </w:rPr>
        <w:t>a</w:t>
      </w:r>
      <w:r w:rsidRPr="009C2073">
        <w:rPr>
          <w:rFonts w:ascii="Apple Chancery" w:hAnsi="Apple Chancery"/>
          <w:b/>
          <w:sz w:val="40"/>
          <w:szCs w:val="40"/>
        </w:rPr>
        <w:t>m 1</w:t>
      </w:r>
      <w:r w:rsidR="005363C3">
        <w:rPr>
          <w:rFonts w:ascii="Apple Chancery" w:hAnsi="Apple Chancery"/>
          <w:b/>
          <w:sz w:val="40"/>
          <w:szCs w:val="40"/>
        </w:rPr>
        <w:t>7</w:t>
      </w:r>
      <w:r w:rsidR="00AE031B">
        <w:rPr>
          <w:rFonts w:ascii="Apple Chancery" w:hAnsi="Apple Chancery"/>
          <w:b/>
          <w:sz w:val="40"/>
          <w:szCs w:val="40"/>
        </w:rPr>
        <w:t>. und 1</w:t>
      </w:r>
      <w:r w:rsidR="005363C3">
        <w:rPr>
          <w:rFonts w:ascii="Apple Chancery" w:hAnsi="Apple Chancery"/>
          <w:b/>
          <w:sz w:val="40"/>
          <w:szCs w:val="40"/>
        </w:rPr>
        <w:t>8</w:t>
      </w:r>
      <w:r w:rsidRPr="009C2073">
        <w:rPr>
          <w:rFonts w:ascii="Apple Chancery" w:hAnsi="Apple Chancery"/>
          <w:b/>
          <w:sz w:val="40"/>
          <w:szCs w:val="40"/>
        </w:rPr>
        <w:t>.</w:t>
      </w:r>
      <w:r w:rsidR="006304B9">
        <w:rPr>
          <w:rFonts w:ascii="Apple Chancery" w:hAnsi="Apple Chancery"/>
          <w:b/>
          <w:sz w:val="40"/>
          <w:szCs w:val="40"/>
        </w:rPr>
        <w:t xml:space="preserve"> August </w:t>
      </w:r>
      <w:r w:rsidRPr="009C2073">
        <w:rPr>
          <w:rFonts w:ascii="Apple Chancery" w:hAnsi="Apple Chancery"/>
          <w:b/>
          <w:sz w:val="40"/>
          <w:szCs w:val="40"/>
        </w:rPr>
        <w:t>201</w:t>
      </w:r>
      <w:r w:rsidR="005363C3">
        <w:rPr>
          <w:rFonts w:ascii="Apple Chancery" w:hAnsi="Apple Chancery"/>
          <w:b/>
          <w:sz w:val="40"/>
          <w:szCs w:val="40"/>
        </w:rPr>
        <w:t>9</w:t>
      </w:r>
      <w:r w:rsidR="00694FF9">
        <w:rPr>
          <w:rFonts w:ascii="Apple Chancery" w:hAnsi="Apple Chancery"/>
          <w:b/>
          <w:sz w:val="40"/>
          <w:szCs w:val="40"/>
        </w:rPr>
        <w:t xml:space="preserve"> beim </w:t>
      </w:r>
      <w:r w:rsidR="00694FF9">
        <w:rPr>
          <w:rFonts w:ascii="Apple Chancery" w:hAnsi="Apple Chancery"/>
          <w:b/>
          <w:sz w:val="40"/>
          <w:szCs w:val="40"/>
        </w:rPr>
        <w:br/>
      </w:r>
      <w:r w:rsidR="00284B91">
        <w:rPr>
          <w:noProof/>
          <w:lang w:eastAsia="de-DE"/>
        </w:rPr>
        <w:drawing>
          <wp:inline distT="0" distB="0" distL="0" distR="0" wp14:anchorId="29EE5984" wp14:editId="17E74561">
            <wp:extent cx="476250" cy="338388"/>
            <wp:effectExtent l="0" t="0" r="0" b="5080"/>
            <wp:docPr id="1172361" name="Grafik 108" descr="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61" name="Grafik 108" descr="_Star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1" cy="3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84B91">
        <w:rPr>
          <w:rFonts w:ascii="Apple Chancery" w:hAnsi="Apple Chancery"/>
          <w:b/>
          <w:sz w:val="40"/>
          <w:szCs w:val="40"/>
        </w:rPr>
        <w:t xml:space="preserve">  </w:t>
      </w:r>
      <w:r w:rsidR="00694FF9">
        <w:rPr>
          <w:rFonts w:ascii="Apple Chancery" w:hAnsi="Apple Chancery"/>
          <w:b/>
          <w:sz w:val="40"/>
          <w:szCs w:val="40"/>
        </w:rPr>
        <w:t>SSGH Frankfurt-Bockenheim</w:t>
      </w:r>
      <w:r w:rsidR="00284B91">
        <w:rPr>
          <w:rFonts w:ascii="Apple Chancery" w:hAnsi="Apple Chancery"/>
          <w:b/>
          <w:sz w:val="40"/>
          <w:szCs w:val="40"/>
        </w:rPr>
        <w:t xml:space="preserve">  </w:t>
      </w:r>
      <w:r w:rsidR="00284B91">
        <w:rPr>
          <w:noProof/>
          <w:lang w:eastAsia="de-DE"/>
        </w:rPr>
        <w:drawing>
          <wp:inline distT="0" distB="0" distL="0" distR="0" wp14:anchorId="2B31634B" wp14:editId="41DEE1C3">
            <wp:extent cx="360892" cy="523875"/>
            <wp:effectExtent l="0" t="5398" r="0" b="0"/>
            <wp:docPr id="1172362" name="Grafik 109" descr="_Z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62" name="Grafik 109" descr="_Zie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448" cy="52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2073" w:rsidRPr="00EF3F62" w:rsidRDefault="009C2073" w:rsidP="009C2073">
      <w:pPr>
        <w:jc w:val="center"/>
        <w:rPr>
          <w:u w:val="single"/>
        </w:rPr>
      </w:pPr>
    </w:p>
    <w:p w:rsidR="006304B9" w:rsidRPr="00EF3F62" w:rsidRDefault="00896DFC" w:rsidP="00654CEE">
      <w:pPr>
        <w:rPr>
          <w:sz w:val="24"/>
          <w:szCs w:val="24"/>
          <w:u w:val="single"/>
        </w:rPr>
      </w:pPr>
      <w:r w:rsidRPr="00EF3F62">
        <w:rPr>
          <w:sz w:val="24"/>
          <w:szCs w:val="24"/>
          <w:u w:val="single"/>
        </w:rPr>
        <w:t>Aus</w:t>
      </w:r>
      <w:r w:rsidR="00767524" w:rsidRPr="00EF3F62">
        <w:rPr>
          <w:sz w:val="24"/>
          <w:szCs w:val="24"/>
          <w:u w:val="single"/>
        </w:rPr>
        <w:t>trag</w:t>
      </w:r>
      <w:r w:rsidRPr="00EF3F62">
        <w:rPr>
          <w:sz w:val="24"/>
          <w:szCs w:val="24"/>
          <w:u w:val="single"/>
        </w:rPr>
        <w:t>u</w:t>
      </w:r>
      <w:r w:rsidR="00767524" w:rsidRPr="00EF3F62">
        <w:rPr>
          <w:sz w:val="24"/>
          <w:szCs w:val="24"/>
          <w:u w:val="single"/>
        </w:rPr>
        <w:t>n</w:t>
      </w:r>
      <w:r w:rsidRPr="00EF3F62">
        <w:rPr>
          <w:sz w:val="24"/>
          <w:szCs w:val="24"/>
          <w:u w:val="single"/>
        </w:rPr>
        <w:t>gsmodus</w:t>
      </w:r>
      <w:r w:rsidR="006304B9" w:rsidRPr="00EF3F62">
        <w:rPr>
          <w:sz w:val="24"/>
          <w:szCs w:val="24"/>
          <w:u w:val="single"/>
        </w:rPr>
        <w:t>:</w:t>
      </w:r>
    </w:p>
    <w:p w:rsidR="009C2073" w:rsidRDefault="009A6164" w:rsidP="00654CEE">
      <w:pPr>
        <w:rPr>
          <w:sz w:val="24"/>
          <w:szCs w:val="24"/>
        </w:rPr>
      </w:pPr>
      <w:r w:rsidRPr="00694FF9">
        <w:rPr>
          <w:sz w:val="24"/>
          <w:szCs w:val="24"/>
        </w:rPr>
        <w:t>Je</w:t>
      </w:r>
      <w:r w:rsidR="00EF3F62">
        <w:rPr>
          <w:sz w:val="24"/>
          <w:szCs w:val="24"/>
        </w:rPr>
        <w:t>des der beiden Turniere ist ein</w:t>
      </w:r>
      <w:r w:rsidR="00284B91">
        <w:rPr>
          <w:sz w:val="24"/>
          <w:szCs w:val="24"/>
        </w:rPr>
        <w:t xml:space="preserve"> </w:t>
      </w:r>
      <w:r w:rsidRPr="00694FF9">
        <w:rPr>
          <w:sz w:val="24"/>
          <w:szCs w:val="24"/>
        </w:rPr>
        <w:t>abgeschlossenes Turnier</w:t>
      </w:r>
      <w:r w:rsidR="00767524" w:rsidRPr="00694FF9">
        <w:rPr>
          <w:sz w:val="24"/>
          <w:szCs w:val="24"/>
        </w:rPr>
        <w:t xml:space="preserve"> in 2 Ringen </w:t>
      </w:r>
      <w:r w:rsidRPr="00694FF9">
        <w:rPr>
          <w:sz w:val="24"/>
          <w:szCs w:val="24"/>
        </w:rPr>
        <w:t xml:space="preserve">mit </w:t>
      </w:r>
      <w:r w:rsidR="004A14FC" w:rsidRPr="00694FF9">
        <w:rPr>
          <w:sz w:val="24"/>
          <w:szCs w:val="24"/>
        </w:rPr>
        <w:t>täglicher</w:t>
      </w:r>
      <w:r w:rsidR="00EE63CD" w:rsidRPr="00694FF9">
        <w:rPr>
          <w:sz w:val="24"/>
          <w:szCs w:val="24"/>
        </w:rPr>
        <w:t xml:space="preserve"> Siegerehrung</w:t>
      </w:r>
      <w:r w:rsidR="005363C3">
        <w:rPr>
          <w:sz w:val="24"/>
          <w:szCs w:val="24"/>
        </w:rPr>
        <w:t>, es werden</w:t>
      </w:r>
      <w:r w:rsidR="00EF3F62">
        <w:rPr>
          <w:sz w:val="24"/>
          <w:szCs w:val="24"/>
        </w:rPr>
        <w:t xml:space="preserve"> in diesem Jahr</w:t>
      </w:r>
      <w:r w:rsidR="005363C3">
        <w:rPr>
          <w:sz w:val="24"/>
          <w:szCs w:val="24"/>
        </w:rPr>
        <w:t xml:space="preserve"> jedoch nur Teams angenommen, die </w:t>
      </w:r>
      <w:r w:rsidR="005363C3" w:rsidRPr="00EF3F62">
        <w:rPr>
          <w:b/>
          <w:sz w:val="24"/>
          <w:szCs w:val="24"/>
        </w:rPr>
        <w:t>an beiden Tagen</w:t>
      </w:r>
      <w:r w:rsidR="005363C3">
        <w:rPr>
          <w:sz w:val="24"/>
          <w:szCs w:val="24"/>
        </w:rPr>
        <w:t xml:space="preserve"> starten</w:t>
      </w:r>
      <w:r w:rsidR="00EE63CD" w:rsidRPr="00694FF9">
        <w:rPr>
          <w:sz w:val="24"/>
          <w:szCs w:val="24"/>
        </w:rPr>
        <w:t xml:space="preserve">. </w:t>
      </w:r>
      <w:r w:rsidR="00EF3F62">
        <w:rPr>
          <w:sz w:val="24"/>
          <w:szCs w:val="24"/>
        </w:rPr>
        <w:t>Melde</w:t>
      </w:r>
      <w:r w:rsidR="00F6047E" w:rsidRPr="00EF3F62">
        <w:rPr>
          <w:sz w:val="24"/>
          <w:szCs w:val="24"/>
        </w:rPr>
        <w:t xml:space="preserve">berechtigt für </w:t>
      </w:r>
      <w:r w:rsidR="00C54D1D" w:rsidRPr="00EF3F62">
        <w:rPr>
          <w:sz w:val="24"/>
          <w:szCs w:val="24"/>
        </w:rPr>
        <w:t xml:space="preserve">den </w:t>
      </w:r>
      <w:r w:rsidR="00284B91" w:rsidRPr="00EF3F62">
        <w:rPr>
          <w:sz w:val="24"/>
          <w:szCs w:val="24"/>
        </w:rPr>
        <w:t>Hessenc</w:t>
      </w:r>
      <w:r w:rsidR="00C54D1D" w:rsidRPr="00EF3F62">
        <w:rPr>
          <w:sz w:val="24"/>
          <w:szCs w:val="24"/>
        </w:rPr>
        <w:t>up</w:t>
      </w:r>
      <w:r w:rsidR="00F6047E" w:rsidRPr="00EF3F62">
        <w:rPr>
          <w:sz w:val="24"/>
          <w:szCs w:val="24"/>
        </w:rPr>
        <w:t>:</w:t>
      </w:r>
      <w:r w:rsidRPr="00694FF9">
        <w:rPr>
          <w:sz w:val="24"/>
          <w:szCs w:val="24"/>
        </w:rPr>
        <w:t xml:space="preserve"> </w:t>
      </w:r>
      <w:r w:rsidR="00EF3F62">
        <w:rPr>
          <w:sz w:val="24"/>
          <w:szCs w:val="24"/>
        </w:rPr>
        <w:t xml:space="preserve">Alle </w:t>
      </w:r>
      <w:r w:rsidRPr="00694FF9">
        <w:rPr>
          <w:sz w:val="24"/>
          <w:szCs w:val="24"/>
        </w:rPr>
        <w:t>Mitglieder</w:t>
      </w:r>
      <w:r w:rsidR="005363C3">
        <w:rPr>
          <w:sz w:val="24"/>
          <w:szCs w:val="24"/>
        </w:rPr>
        <w:t xml:space="preserve"> des HSVRM</w:t>
      </w:r>
      <w:r w:rsidR="00EF3F62">
        <w:rPr>
          <w:sz w:val="24"/>
          <w:szCs w:val="24"/>
        </w:rPr>
        <w:t>.</w:t>
      </w:r>
    </w:p>
    <w:p w:rsidR="004F48EE" w:rsidRDefault="00EF3F62" w:rsidP="00654CEE">
      <w:pPr>
        <w:rPr>
          <w:sz w:val="24"/>
          <w:szCs w:val="24"/>
        </w:rPr>
      </w:pPr>
      <w:r>
        <w:rPr>
          <w:sz w:val="24"/>
          <w:szCs w:val="24"/>
        </w:rPr>
        <w:t>Damit möglichst viele Vereine am Hessencup teilnehmen können, werden zunächst nur max. 5 Teams pro Verein angenommen. Weitere Teams können berücksichtigt werden, sofern Startplätze freibleiben.</w:t>
      </w:r>
      <w:r w:rsidR="008B0DA4">
        <w:rPr>
          <w:sz w:val="24"/>
          <w:szCs w:val="24"/>
        </w:rPr>
        <w:t xml:space="preserve"> Der SSGH behält sich vor, nach Klassenstärke zu entscheiden.</w:t>
      </w:r>
      <w:r w:rsidR="008B0DA4">
        <w:rPr>
          <w:sz w:val="24"/>
          <w:szCs w:val="24"/>
        </w:rPr>
        <w:br/>
      </w:r>
      <w:r>
        <w:rPr>
          <w:sz w:val="24"/>
          <w:szCs w:val="24"/>
        </w:rPr>
        <w:t xml:space="preserve">Das </w:t>
      </w:r>
      <w:r w:rsidR="00C54D1D" w:rsidRPr="00694FF9">
        <w:rPr>
          <w:sz w:val="24"/>
          <w:szCs w:val="24"/>
        </w:rPr>
        <w:t xml:space="preserve">Startgeld </w:t>
      </w:r>
      <w:r w:rsidR="004F48EE">
        <w:rPr>
          <w:sz w:val="24"/>
          <w:szCs w:val="24"/>
        </w:rPr>
        <w:t xml:space="preserve">für beide Tage </w:t>
      </w:r>
      <w:r>
        <w:rPr>
          <w:sz w:val="24"/>
          <w:szCs w:val="24"/>
        </w:rPr>
        <w:t xml:space="preserve">beträgt </w:t>
      </w:r>
      <w:r w:rsidR="00C54D1D" w:rsidRPr="00694FF9">
        <w:rPr>
          <w:sz w:val="24"/>
          <w:szCs w:val="24"/>
        </w:rPr>
        <w:t>EUR 25,</w:t>
      </w:r>
      <w:proofErr w:type="gramStart"/>
      <w:r w:rsidR="00C54D1D" w:rsidRPr="00694FF9">
        <w:rPr>
          <w:sz w:val="24"/>
          <w:szCs w:val="24"/>
        </w:rPr>
        <w:t>--</w:t>
      </w:r>
      <w:r>
        <w:rPr>
          <w:sz w:val="24"/>
          <w:szCs w:val="24"/>
        </w:rPr>
        <w:t xml:space="preserve"> </w:t>
      </w:r>
      <w:r w:rsidR="004F48EE">
        <w:rPr>
          <w:sz w:val="24"/>
          <w:szCs w:val="24"/>
        </w:rPr>
        <w:t>.</w:t>
      </w:r>
      <w:proofErr w:type="gramEnd"/>
    </w:p>
    <w:p w:rsidR="00D35BD4" w:rsidRPr="00694FF9" w:rsidRDefault="00EE63CD" w:rsidP="00654CEE">
      <w:pPr>
        <w:rPr>
          <w:sz w:val="24"/>
          <w:szCs w:val="24"/>
        </w:rPr>
      </w:pPr>
      <w:r w:rsidRPr="008B0DA4">
        <w:rPr>
          <w:sz w:val="24"/>
          <w:szCs w:val="24"/>
        </w:rPr>
        <w:t xml:space="preserve">Für die </w:t>
      </w:r>
      <w:r w:rsidR="008B0DA4">
        <w:rPr>
          <w:sz w:val="24"/>
          <w:szCs w:val="24"/>
        </w:rPr>
        <w:t>Kombi-</w:t>
      </w:r>
      <w:r w:rsidRPr="008B0DA4">
        <w:rPr>
          <w:sz w:val="24"/>
          <w:szCs w:val="24"/>
        </w:rPr>
        <w:t xml:space="preserve">Sieger jeder Klasse </w:t>
      </w:r>
      <w:r w:rsidR="00F6047E" w:rsidRPr="008B0DA4">
        <w:rPr>
          <w:sz w:val="24"/>
          <w:szCs w:val="24"/>
        </w:rPr>
        <w:t xml:space="preserve">(Jugend/Erwachsene) </w:t>
      </w:r>
      <w:r w:rsidRPr="008B0DA4">
        <w:rPr>
          <w:sz w:val="24"/>
          <w:szCs w:val="24"/>
        </w:rPr>
        <w:t xml:space="preserve">werden </w:t>
      </w:r>
      <w:r w:rsidR="008B0DA4">
        <w:rPr>
          <w:sz w:val="24"/>
          <w:szCs w:val="24"/>
        </w:rPr>
        <w:t>Sonderpreis</w:t>
      </w:r>
      <w:r w:rsidRPr="008B0DA4">
        <w:rPr>
          <w:sz w:val="24"/>
          <w:szCs w:val="24"/>
        </w:rPr>
        <w:t xml:space="preserve">e vergeben. </w:t>
      </w:r>
      <w:r w:rsidR="00D35BD4" w:rsidRPr="00694FF9">
        <w:rPr>
          <w:sz w:val="24"/>
          <w:szCs w:val="24"/>
        </w:rPr>
        <w:t xml:space="preserve">Jeder </w:t>
      </w:r>
      <w:r w:rsidR="008B0DA4">
        <w:rPr>
          <w:sz w:val="24"/>
          <w:szCs w:val="24"/>
        </w:rPr>
        <w:t>Start</w:t>
      </w:r>
      <w:r w:rsidR="00D35BD4" w:rsidRPr="00694FF9">
        <w:rPr>
          <w:sz w:val="24"/>
          <w:szCs w:val="24"/>
        </w:rPr>
        <w:t xml:space="preserve">er erhält </w:t>
      </w:r>
      <w:r w:rsidR="00EF3F62">
        <w:rPr>
          <w:sz w:val="24"/>
          <w:szCs w:val="24"/>
        </w:rPr>
        <w:t xml:space="preserve">an beiden Tagen </w:t>
      </w:r>
      <w:r w:rsidR="00D35BD4" w:rsidRPr="00694FF9">
        <w:rPr>
          <w:sz w:val="24"/>
          <w:szCs w:val="24"/>
        </w:rPr>
        <w:t xml:space="preserve">einen </w:t>
      </w:r>
      <w:r w:rsidR="008B0DA4">
        <w:rPr>
          <w:sz w:val="24"/>
          <w:szCs w:val="24"/>
        </w:rPr>
        <w:t>Teilnehmerp</w:t>
      </w:r>
      <w:r w:rsidR="00D35BD4" w:rsidRPr="00694FF9">
        <w:rPr>
          <w:sz w:val="24"/>
          <w:szCs w:val="24"/>
        </w:rPr>
        <w:t>reis</w:t>
      </w:r>
      <w:r w:rsidR="008B0DA4">
        <w:rPr>
          <w:sz w:val="24"/>
          <w:szCs w:val="24"/>
        </w:rPr>
        <w:t xml:space="preserve">, am Abschluss gibt es zusätzlich </w:t>
      </w:r>
      <w:bookmarkStart w:id="0" w:name="_GoBack"/>
      <w:bookmarkEnd w:id="0"/>
      <w:r w:rsidR="008B0DA4">
        <w:rPr>
          <w:sz w:val="24"/>
          <w:szCs w:val="24"/>
        </w:rPr>
        <w:t>wieder eine Tombola</w:t>
      </w:r>
      <w:r w:rsidR="00EF3F62">
        <w:rPr>
          <w:sz w:val="24"/>
          <w:szCs w:val="24"/>
        </w:rPr>
        <w:t>. Alle Start</w:t>
      </w:r>
      <w:r w:rsidRPr="00694FF9">
        <w:rPr>
          <w:sz w:val="24"/>
          <w:szCs w:val="24"/>
        </w:rPr>
        <w:t>er bekommen außerdem</w:t>
      </w:r>
      <w:r w:rsidR="00D35BD4" w:rsidRPr="00694FF9">
        <w:rPr>
          <w:sz w:val="24"/>
          <w:szCs w:val="24"/>
        </w:rPr>
        <w:t xml:space="preserve"> die unverwechselbare HESSENCUP-Schleife! </w:t>
      </w:r>
    </w:p>
    <w:p w:rsidR="009A6164" w:rsidRPr="00694FF9" w:rsidRDefault="009A6164" w:rsidP="00654CEE">
      <w:pPr>
        <w:rPr>
          <w:sz w:val="24"/>
          <w:szCs w:val="24"/>
        </w:rPr>
      </w:pPr>
      <w:r w:rsidRPr="00694FF9">
        <w:rPr>
          <w:sz w:val="24"/>
          <w:szCs w:val="24"/>
        </w:rPr>
        <w:t xml:space="preserve">Meldungen an: </w:t>
      </w:r>
      <w:hyperlink r:id="rId8" w:history="1">
        <w:r w:rsidRPr="00694FF9">
          <w:rPr>
            <w:rStyle w:val="Hyperlink"/>
            <w:sz w:val="24"/>
            <w:szCs w:val="24"/>
          </w:rPr>
          <w:t>hovawart@web.de</w:t>
        </w:r>
      </w:hyperlink>
      <w:r w:rsidRPr="00694FF9">
        <w:rPr>
          <w:sz w:val="24"/>
          <w:szCs w:val="24"/>
        </w:rPr>
        <w:t xml:space="preserve"> (nur unterschriebene Meldungen werden akzeptiert)</w:t>
      </w:r>
    </w:p>
    <w:p w:rsidR="00EF3F62" w:rsidRDefault="006304B9" w:rsidP="00654CEE">
      <w:pPr>
        <w:rPr>
          <w:sz w:val="24"/>
          <w:szCs w:val="24"/>
        </w:rPr>
      </w:pPr>
      <w:r w:rsidRPr="00694FF9">
        <w:rPr>
          <w:sz w:val="24"/>
          <w:szCs w:val="24"/>
        </w:rPr>
        <w:t>Melde</w:t>
      </w:r>
      <w:r w:rsidR="00EF3F62">
        <w:rPr>
          <w:sz w:val="24"/>
          <w:szCs w:val="24"/>
        </w:rPr>
        <w:t>beginn:</w:t>
      </w:r>
      <w:r w:rsidR="004F48EE">
        <w:rPr>
          <w:sz w:val="24"/>
          <w:szCs w:val="24"/>
        </w:rPr>
        <w:tab/>
      </w:r>
      <w:r w:rsidR="004F48EE">
        <w:rPr>
          <w:sz w:val="24"/>
          <w:szCs w:val="24"/>
        </w:rPr>
        <w:tab/>
      </w:r>
      <w:r w:rsidR="008B0DA4">
        <w:rPr>
          <w:sz w:val="24"/>
          <w:szCs w:val="24"/>
        </w:rPr>
        <w:t>3. Jun</w:t>
      </w:r>
      <w:r w:rsidR="004F48EE">
        <w:rPr>
          <w:sz w:val="24"/>
          <w:szCs w:val="24"/>
        </w:rPr>
        <w:t>i 2019</w:t>
      </w:r>
    </w:p>
    <w:p w:rsidR="006304B9" w:rsidRPr="00694FF9" w:rsidRDefault="00285DCE" w:rsidP="00654CEE">
      <w:pPr>
        <w:rPr>
          <w:sz w:val="24"/>
          <w:szCs w:val="24"/>
        </w:rPr>
      </w:pPr>
      <w:r>
        <w:rPr>
          <w:sz w:val="24"/>
          <w:szCs w:val="24"/>
        </w:rPr>
        <w:t xml:space="preserve">Bitte beachten: </w:t>
      </w:r>
      <w:r w:rsidR="006304B9" w:rsidRPr="00694FF9">
        <w:rPr>
          <w:sz w:val="24"/>
          <w:szCs w:val="24"/>
        </w:rPr>
        <w:t xml:space="preserve">Läufige Hündinnen </w:t>
      </w:r>
      <w:r w:rsidR="00EF3F62">
        <w:rPr>
          <w:sz w:val="24"/>
          <w:szCs w:val="24"/>
        </w:rPr>
        <w:t>sind leider vom Hessencup ausgeschlossen</w:t>
      </w:r>
      <w:r w:rsidR="006304B9" w:rsidRPr="00694FF9">
        <w:rPr>
          <w:sz w:val="24"/>
          <w:szCs w:val="24"/>
        </w:rPr>
        <w:t>!</w:t>
      </w:r>
    </w:p>
    <w:sectPr w:rsidR="006304B9" w:rsidRPr="00694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3"/>
    <w:rsid w:val="00284B91"/>
    <w:rsid w:val="00285DCE"/>
    <w:rsid w:val="0034771C"/>
    <w:rsid w:val="004A14FC"/>
    <w:rsid w:val="004F48EE"/>
    <w:rsid w:val="005363C3"/>
    <w:rsid w:val="006304B9"/>
    <w:rsid w:val="00654CEE"/>
    <w:rsid w:val="00694FF9"/>
    <w:rsid w:val="00767524"/>
    <w:rsid w:val="00896DFC"/>
    <w:rsid w:val="008B0DA4"/>
    <w:rsid w:val="009A6164"/>
    <w:rsid w:val="009C2073"/>
    <w:rsid w:val="00AE031B"/>
    <w:rsid w:val="00C54D1D"/>
    <w:rsid w:val="00D35BD4"/>
    <w:rsid w:val="00EE63CD"/>
    <w:rsid w:val="00EF3F62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4156-92C7-4E19-BC57-97A9A80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awart@web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FB5E825A.dotm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Hupka</dc:creator>
  <cp:keywords/>
  <dc:description/>
  <cp:lastModifiedBy>Cornelia Hupka</cp:lastModifiedBy>
  <cp:revision>3</cp:revision>
  <dcterms:created xsi:type="dcterms:W3CDTF">2019-02-28T13:22:00Z</dcterms:created>
  <dcterms:modified xsi:type="dcterms:W3CDTF">2019-05-31T11:02:00Z</dcterms:modified>
</cp:coreProperties>
</file>